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35"/>
      </w:tblGrid>
      <w:tr w:rsidR="00EB4E5D" w:rsidRPr="00EB4E5D" w:rsidTr="00EB4E5D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B4E5D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4E5D">
              <w:rPr>
                <w:rFonts w:ascii="Times New Roman" w:eastAsia="Times New Roman" w:hAnsi="Times New Roman" w:cs="Times New Roman"/>
              </w:rPr>
              <w:t>115</w:t>
            </w:r>
          </w:p>
        </w:tc>
      </w:tr>
      <w:tr w:rsidR="00EB4E5D" w:rsidRPr="00EB4E5D" w:rsidTr="00EB4E5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B4E5D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4E5D">
              <w:rPr>
                <w:rFonts w:ascii="Times New Roman" w:eastAsia="Times New Roman" w:hAnsi="Times New Roman" w:cs="Times New Roman"/>
              </w:rPr>
              <w:t>Čechova</w:t>
            </w:r>
          </w:p>
        </w:tc>
      </w:tr>
      <w:tr w:rsidR="00EB4E5D" w:rsidRPr="00EB4E5D" w:rsidTr="00EB4E5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B4E5D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4E5D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EB4E5D" w:rsidRPr="00EB4E5D" w:rsidTr="00EB4E5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B4E5D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4E5D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EB4E5D" w:rsidRPr="00EB4E5D" w:rsidTr="00EB4E5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B4E5D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4E5D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EB4E5D" w:rsidRPr="00EB4E5D" w:rsidTr="00EB4E5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B4E5D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4E5D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EB4E5D" w:rsidRPr="00EB4E5D" w:rsidTr="00EB4E5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B4E5D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4E5D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EB4E5D" w:rsidRPr="00EB4E5D" w:rsidTr="00EB4E5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B4E5D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4E5D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EB4E5D" w:rsidRPr="00EB4E5D" w:rsidTr="00EB4E5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B4E5D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4E5D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EB4E5D" w:rsidRPr="00EB4E5D" w:rsidTr="00EB4E5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B4E5D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4E5D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EB4E5D" w:rsidRPr="00EB4E5D" w:rsidTr="00EB4E5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B4E5D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4E5D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EB4E5D" w:rsidRPr="00EB4E5D" w:rsidTr="00EB4E5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B4E5D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4E5D">
              <w:rPr>
                <w:rFonts w:ascii="Times New Roman" w:eastAsia="Times New Roman" w:hAnsi="Times New Roman" w:cs="Times New Roman"/>
              </w:rPr>
              <w:t>dobrý</w:t>
            </w:r>
          </w:p>
        </w:tc>
      </w:tr>
      <w:tr w:rsidR="00EB4E5D" w:rsidRPr="00EB4E5D" w:rsidTr="00EB4E5D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EB4E5D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EB4E5D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EB4E5D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4E5D">
              <w:rPr>
                <w:rFonts w:ascii="Times New Roman" w:eastAsia="Times New Roman" w:hAnsi="Times New Roman" w:cs="Times New Roman"/>
              </w:rPr>
              <w:t>1745,85</w:t>
            </w:r>
          </w:p>
        </w:tc>
      </w:tr>
      <w:tr w:rsidR="00EB4E5D" w:rsidRPr="00EB4E5D" w:rsidTr="00EB4E5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EB4E5D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4E5D">
              <w:rPr>
                <w:rFonts w:ascii="Times New Roman" w:eastAsia="Times New Roman" w:hAnsi="Times New Roman" w:cs="Times New Roman"/>
              </w:rPr>
              <w:t>jednosměrná asfaltovaná ulice, s chodníky ze zámkové dlažby po obou stranách, pravý chodník od cesty oddělen pruhem trávníku</w:t>
            </w:r>
          </w:p>
        </w:tc>
      </w:tr>
      <w:tr w:rsidR="00EB4E5D" w:rsidRPr="00EB4E5D" w:rsidTr="00EB4E5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EB4E5D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6804F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údržba chodníků (prorůstající zeleň), pruh trávníku možno osázet</w:t>
            </w:r>
          </w:p>
        </w:tc>
      </w:tr>
    </w:tbl>
    <w:p w:rsidR="004F258E" w:rsidRDefault="004F258E" w:rsidP="00EB4E5D"/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EB4E5D" w:rsidRPr="00EB4E5D" w:rsidTr="00EB4E5D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B4E5D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4E5D">
              <w:rPr>
                <w:rFonts w:ascii="Times New Roman" w:eastAsia="Times New Roman" w:hAnsi="Times New Roman" w:cs="Times New Roman"/>
              </w:rPr>
              <w:t>116</w:t>
            </w:r>
          </w:p>
        </w:tc>
      </w:tr>
      <w:tr w:rsidR="00EB4E5D" w:rsidRPr="00EB4E5D" w:rsidTr="00EB4E5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B4E5D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4E5D">
              <w:rPr>
                <w:rFonts w:ascii="Times New Roman" w:eastAsia="Times New Roman" w:hAnsi="Times New Roman" w:cs="Times New Roman"/>
              </w:rPr>
              <w:t>Pod Oborou</w:t>
            </w:r>
          </w:p>
        </w:tc>
      </w:tr>
      <w:tr w:rsidR="00EB4E5D" w:rsidRPr="00EB4E5D" w:rsidTr="00EB4E5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B4E5D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4E5D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EB4E5D" w:rsidRPr="00EB4E5D" w:rsidTr="00EB4E5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B4E5D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4E5D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EB4E5D" w:rsidRPr="00EB4E5D" w:rsidTr="00EB4E5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B4E5D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4E5D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EB4E5D" w:rsidRPr="00EB4E5D" w:rsidTr="00EB4E5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B4E5D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4E5D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EB4E5D" w:rsidRPr="00EB4E5D" w:rsidTr="00EB4E5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B4E5D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4E5D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EB4E5D" w:rsidRPr="00EB4E5D" w:rsidTr="00EB4E5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B4E5D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4E5D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EB4E5D" w:rsidRPr="00EB4E5D" w:rsidTr="00EB4E5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B4E5D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4E5D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EB4E5D" w:rsidRPr="00EB4E5D" w:rsidTr="00EB4E5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B4E5D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4E5D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EB4E5D" w:rsidRPr="00EB4E5D" w:rsidTr="00EB4E5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B4E5D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4E5D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EB4E5D" w:rsidRPr="00EB4E5D" w:rsidTr="00EB4E5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B4E5D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4E5D">
              <w:rPr>
                <w:rFonts w:ascii="Times New Roman" w:eastAsia="Times New Roman" w:hAnsi="Times New Roman" w:cs="Times New Roman"/>
              </w:rPr>
              <w:t>dostatečný</w:t>
            </w:r>
          </w:p>
        </w:tc>
      </w:tr>
      <w:tr w:rsidR="00EB4E5D" w:rsidRPr="00EB4E5D" w:rsidTr="00EB4E5D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EB4E5D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EB4E5D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EB4E5D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4E5D">
              <w:rPr>
                <w:rFonts w:ascii="Times New Roman" w:eastAsia="Times New Roman" w:hAnsi="Times New Roman" w:cs="Times New Roman"/>
              </w:rPr>
              <w:t>2758,39</w:t>
            </w:r>
          </w:p>
        </w:tc>
      </w:tr>
      <w:tr w:rsidR="00EB4E5D" w:rsidRPr="00EB4E5D" w:rsidTr="00EB4E5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EB4E5D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4E5D">
              <w:rPr>
                <w:rFonts w:ascii="Times New Roman" w:eastAsia="Times New Roman" w:hAnsi="Times New Roman" w:cs="Times New Roman"/>
              </w:rPr>
              <w:t>jednosměrná asfaltovaná ulice, asfalt v horším stavu - záplaty, výmoly, chodník z betonových dlaždic vede do cca 3/4 ulice, po obou stranách ulice jsou pruhy trávníku, místy osázeno keříky</w:t>
            </w:r>
          </w:p>
        </w:tc>
      </w:tr>
      <w:tr w:rsidR="00EB4E5D" w:rsidRPr="00EB4E5D" w:rsidTr="00EB4E5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EB4E5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EB4E5D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4E5D" w:rsidRPr="00EB4E5D" w:rsidRDefault="006804FD" w:rsidP="00EB4E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oprava povrchu komunikace, některých částí chodníků</w:t>
            </w:r>
            <w:bookmarkStart w:id="0" w:name="_GoBack"/>
            <w:bookmarkEnd w:id="0"/>
          </w:p>
        </w:tc>
      </w:tr>
    </w:tbl>
    <w:p w:rsidR="00EB4E5D" w:rsidRPr="00EB4E5D" w:rsidRDefault="00EB4E5D" w:rsidP="00EB4E5D"/>
    <w:sectPr w:rsidR="00EB4E5D" w:rsidRPr="00EB4E5D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10093B"/>
    <w:rsid w:val="001020EB"/>
    <w:rsid w:val="001331A1"/>
    <w:rsid w:val="00137846"/>
    <w:rsid w:val="00145853"/>
    <w:rsid w:val="00146DB5"/>
    <w:rsid w:val="00157096"/>
    <w:rsid w:val="00167EEE"/>
    <w:rsid w:val="0017139B"/>
    <w:rsid w:val="00181E1D"/>
    <w:rsid w:val="001C38A1"/>
    <w:rsid w:val="001C644A"/>
    <w:rsid w:val="001C6645"/>
    <w:rsid w:val="001D2085"/>
    <w:rsid w:val="00354688"/>
    <w:rsid w:val="00364EC5"/>
    <w:rsid w:val="003726CB"/>
    <w:rsid w:val="00373B8D"/>
    <w:rsid w:val="003D1A57"/>
    <w:rsid w:val="003F470C"/>
    <w:rsid w:val="0041450B"/>
    <w:rsid w:val="004F258E"/>
    <w:rsid w:val="00522483"/>
    <w:rsid w:val="0052249D"/>
    <w:rsid w:val="00534CB8"/>
    <w:rsid w:val="005A1864"/>
    <w:rsid w:val="005C5AE9"/>
    <w:rsid w:val="006804FD"/>
    <w:rsid w:val="006D6384"/>
    <w:rsid w:val="007A1481"/>
    <w:rsid w:val="007E2EEF"/>
    <w:rsid w:val="00835D0C"/>
    <w:rsid w:val="008436DB"/>
    <w:rsid w:val="00854963"/>
    <w:rsid w:val="008D334E"/>
    <w:rsid w:val="00922A7F"/>
    <w:rsid w:val="009B0525"/>
    <w:rsid w:val="00A313FB"/>
    <w:rsid w:val="00A36A2F"/>
    <w:rsid w:val="00A45419"/>
    <w:rsid w:val="00A9549B"/>
    <w:rsid w:val="00AE4BF8"/>
    <w:rsid w:val="00B247E1"/>
    <w:rsid w:val="00B710DB"/>
    <w:rsid w:val="00BC6B67"/>
    <w:rsid w:val="00BD1964"/>
    <w:rsid w:val="00C30405"/>
    <w:rsid w:val="00C842B8"/>
    <w:rsid w:val="00D31703"/>
    <w:rsid w:val="00D33604"/>
    <w:rsid w:val="00D52257"/>
    <w:rsid w:val="00D942F1"/>
    <w:rsid w:val="00DA1988"/>
    <w:rsid w:val="00DB5B5F"/>
    <w:rsid w:val="00E04E40"/>
    <w:rsid w:val="00EB4E5D"/>
    <w:rsid w:val="00EB590A"/>
    <w:rsid w:val="00F3293D"/>
    <w:rsid w:val="00F460CA"/>
    <w:rsid w:val="00F46510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5</cp:revision>
  <dcterms:created xsi:type="dcterms:W3CDTF">2017-12-07T08:02:00Z</dcterms:created>
  <dcterms:modified xsi:type="dcterms:W3CDTF">2017-12-07T13:11:00Z</dcterms:modified>
</cp:coreProperties>
</file>